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578" w:rsidRPr="00E04578" w:rsidRDefault="00E04578" w:rsidP="00E04578">
      <w:pPr>
        <w:shd w:val="clear" w:color="auto" w:fill="FFFFFF"/>
        <w:spacing w:after="150" w:line="825" w:lineRule="atLeast"/>
        <w:outlineLvl w:val="0"/>
        <w:rPr>
          <w:rFonts w:ascii="RobotoCondensed" w:eastAsia="Times New Roman" w:hAnsi="RobotoCondensed" w:cs="Times New Roman"/>
          <w:color w:val="606061"/>
          <w:kern w:val="36"/>
          <w:sz w:val="75"/>
          <w:szCs w:val="75"/>
        </w:rPr>
      </w:pPr>
      <w:r>
        <w:rPr>
          <w:rFonts w:ascii="RobotoCondensed" w:hAnsi="RobotoCondensed"/>
          <w:color w:val="606061"/>
          <w:sz w:val="75"/>
          <w:szCs w:val="75"/>
        </w:rPr>
        <w:t>item at LogiMAT 2018</w:t>
      </w:r>
    </w:p>
    <w:p w:rsidR="00E04578" w:rsidRPr="00E04578" w:rsidRDefault="00E04578" w:rsidP="00E04578">
      <w:pPr>
        <w:shd w:val="clear" w:color="auto" w:fill="FFFFFF"/>
        <w:spacing w:line="240" w:lineRule="auto"/>
        <w:rPr>
          <w:rFonts w:ascii="RobotoCondensed" w:eastAsia="Times New Roman" w:hAnsi="RobotoCondensed" w:cs="Times New Roman"/>
          <w:color w:val="606061"/>
          <w:sz w:val="24"/>
          <w:szCs w:val="24"/>
        </w:rPr>
      </w:pPr>
      <w:r>
        <w:rPr>
          <w:rFonts w:ascii="RobotoCondensed-Light" w:hAnsi="RobotoCondensed-Light"/>
          <w:color w:val="606061"/>
          <w:sz w:val="27"/>
          <w:szCs w:val="27"/>
        </w:rPr>
        <w:t>12 May 2017</w:t>
      </w:r>
    </w:p>
    <w:p w:rsidR="00E04578" w:rsidRPr="00E04578" w:rsidRDefault="00E04578" w:rsidP="00E04578">
      <w:pPr>
        <w:shd w:val="clear" w:color="auto" w:fill="FFFFFF"/>
        <w:spacing w:after="0" w:line="240" w:lineRule="auto"/>
        <w:rPr>
          <w:rFonts w:ascii="RobotoCondensed" w:eastAsia="Times New Roman" w:hAnsi="RobotoCondensed" w:cs="Times New Roman"/>
          <w:color w:val="606061"/>
          <w:sz w:val="24"/>
          <w:szCs w:val="24"/>
        </w:rPr>
      </w:pPr>
      <w:r>
        <w:rPr>
          <w:rFonts w:ascii="RobotoCondensed" w:hAnsi="RobotoCondensed"/>
          <w:noProof/>
          <w:color w:val="0582A8"/>
          <w:sz w:val="27"/>
          <w:szCs w:val="27"/>
          <w:lang w:val="en-US"/>
        </w:rPr>
        <w:drawing>
          <wp:inline distT="0" distB="0" distL="0" distR="0">
            <wp:extent cx="3817951" cy="27434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1-17 12_51_36-item auf der LogiMAT 2018 - item.png"/>
                    <pic:cNvPicPr/>
                  </pic:nvPicPr>
                  <pic:blipFill>
                    <a:blip r:embed="rId5">
                      <a:extLst>
                        <a:ext uri="{28A0092B-C50C-407E-A947-70E740481C1C}">
                          <a14:useLocalDpi xmlns:a14="http://schemas.microsoft.com/office/drawing/2010/main" val="0"/>
                        </a:ext>
                      </a:extLst>
                    </a:blip>
                    <a:stretch>
                      <a:fillRect/>
                    </a:stretch>
                  </pic:blipFill>
                  <pic:spPr>
                    <a:xfrm>
                      <a:off x="0" y="0"/>
                      <a:ext cx="3817951" cy="2743438"/>
                    </a:xfrm>
                    <a:prstGeom prst="rect">
                      <a:avLst/>
                    </a:prstGeom>
                  </pic:spPr>
                </pic:pic>
              </a:graphicData>
            </a:graphic>
          </wp:inline>
        </w:drawing>
      </w:r>
      <w:bookmarkStart w:id="0" w:name="_GoBack"/>
      <w:bookmarkEnd w:id="0"/>
    </w:p>
    <w:p w:rsidR="00E04578" w:rsidRPr="00E04578" w:rsidRDefault="00E04578" w:rsidP="00E04578">
      <w:pPr>
        <w:shd w:val="clear" w:color="auto" w:fill="FFFFFF"/>
        <w:spacing w:after="0" w:line="240" w:lineRule="auto"/>
        <w:rPr>
          <w:rFonts w:ascii="RobotoCondensed" w:eastAsia="Times New Roman" w:hAnsi="RobotoCondensed" w:cs="Times New Roman"/>
          <w:color w:val="606061"/>
          <w:sz w:val="24"/>
          <w:szCs w:val="24"/>
        </w:rPr>
      </w:pPr>
      <w:r>
        <w:rPr>
          <w:rFonts w:ascii="RobotoCondensed" w:hAnsi="RobotoCondensed"/>
          <w:noProof/>
          <w:color w:val="0582A8"/>
          <w:sz w:val="27"/>
          <w:szCs w:val="27"/>
          <w:lang w:val="en-US"/>
        </w:rPr>
        <mc:AlternateContent>
          <mc:Choice Requires="wps">
            <w:drawing>
              <wp:inline distT="0" distB="0" distL="0" distR="0">
                <wp:extent cx="304800" cy="304800"/>
                <wp:effectExtent l="0" t="0" r="0" b="0"/>
                <wp:docPr id="1" name="Rechteck 1" descr="https://www.item24.de/en/about-us/newsroom/detail/news/item-auf-der-logimat-2018.html">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8EDD871" id="Rechteck 1" o:spid="_x0000_s1026" alt="https://www.item24.de/en/about-us/newsroom/detail/news/item-auf-der-logimat-2018.html" href="https://www.item24.de/en" title="&quot;&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" o:button="t" filled="f" stroked="f">
                <v:fill o:detectmouseclick="t"/>
                <o:lock v:ext="edit" aspectratio="t"/>
                <w10:anchorlock/>
              </v:rect>
            </w:pict>
          </mc:Fallback>
        </mc:AlternateConten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item at LogiMAT 2018 </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Bold" w:hAnsi="RobotoCondensed-Bold"/>
          <w:color w:val="606061"/>
          <w:sz w:val="27"/>
          <w:szCs w:val="27"/>
        </w:rPr>
        <w:t>Structure and organise work benches perfectly with the Toolpanel System</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More efficiency at the work bench – item Industrietechnik GmbH shows how it’s done at LogiMAT 2018. The main focus is on the new Toolpanel System, a large structure comprising a Groove Plate Profile and a range of holders that can be installed in next to no time. This addition to the item Work Bench System helps users ensure their tools are clearly organised with very little effort. The Groove Plate Profile combines 19 item system grooves in a compact space, meaning working materials and accessories can be quickly positioned precisely where needed. At Stand C71 in Hall 3, trade fair visitors also have the chance to see the new item ergolean products, which combine the principle of lean production with ergonomic aspects. </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 xml:space="preserve">Thanks to the new Toolpanel System from item, staff can quickly customise their workstations to suit their specific needs simply by incorporating Groove Plate Profile 8 into work benches or tool trolleys. With a total of 19 system grooves, the flat design offers plenty of space for holders and accessories on the front and back. In just a matter of seconds, spanners, screwdrivers and tool bits can be placed at the optimum height and in perfect order. All users have to do is slot the appropriate </w:t>
      </w:r>
      <w:r>
        <w:rPr>
          <w:rFonts w:ascii="RobotoCondensed-Light" w:hAnsi="RobotoCondensed-Light"/>
          <w:color w:val="606061"/>
          <w:sz w:val="27"/>
          <w:szCs w:val="27"/>
        </w:rPr>
        <w:lastRenderedPageBreak/>
        <w:t>holder into a groove by hand – no tools required. The new holders are also just as easy to remove. As the system groove is compatible with other components in the item MB Building Kit System, all other products in the Hook and Holder System, Shelves and other custom fixtures can be attached to it. The new Toolpanel System from item is the ideal solution for improving the structure and efficiency of work benches. </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The company is also showcasing new ergolean components at LogiMAT 2018. Combining ergonomic principles and lean production requirements leads to more efficient working processes and higher productivity.</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item at LogiMAT 2018: Hall 3, Stand C71</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Length: 2,266 characters including spaces</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Date: 1 December 2017</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Image 1: More order at the work bench thanks to the new Toolpanel System from item. </w:t>
      </w:r>
    </w:p>
    <w:p w:rsidR="00E04578" w:rsidRPr="00E04578" w:rsidRDefault="00E04578" w:rsidP="00E04578">
      <w:pPr>
        <w:shd w:val="clear" w:color="auto" w:fill="FFFFFF"/>
        <w:spacing w:after="390" w:line="360" w:lineRule="atLeast"/>
        <w:rPr>
          <w:rFonts w:ascii="RobotoCondensed-Light" w:eastAsia="Times New Roman" w:hAnsi="RobotoCondensed-Light" w:cs="Times New Roman"/>
          <w:color w:val="606061"/>
          <w:sz w:val="27"/>
          <w:szCs w:val="27"/>
        </w:rPr>
      </w:pPr>
      <w:r>
        <w:rPr>
          <w:rFonts w:ascii="RobotoCondensed-Light" w:hAnsi="RobotoCondensed-Light"/>
          <w:color w:val="606061"/>
          <w:sz w:val="27"/>
          <w:szCs w:val="27"/>
        </w:rPr>
        <w:t>Image 2: With a total of 19 system grooves, the flat design offers plenty of space for holders and accessories.</w:t>
      </w:r>
    </w:p>
    <w:p w:rsidR="00892379" w:rsidRDefault="00892379"/>
    <w:sectPr w:rsidR="008923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Condensed">
    <w:altName w:val="Times New Roman"/>
    <w:panose1 w:val="00000000000000000000"/>
    <w:charset w:val="00"/>
    <w:family w:val="roman"/>
    <w:notTrueType/>
    <w:pitch w:val="default"/>
  </w:font>
  <w:font w:name="RobotoCondensed-Light">
    <w:altName w:val="Times New Roman"/>
    <w:panose1 w:val="00000000000000000000"/>
    <w:charset w:val="00"/>
    <w:family w:val="roman"/>
    <w:notTrueType/>
    <w:pitch w:val="default"/>
  </w:font>
  <w:font w:name="RobotoCondensed-Bol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578"/>
    <w:rsid w:val="00657EF7"/>
    <w:rsid w:val="00892379"/>
    <w:rsid w:val="00E045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4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578"/>
    <w:rPr>
      <w:rFonts w:ascii="Times New Roman" w:eastAsia="Times New Roman" w:hAnsi="Times New Roman" w:cs="Times New Roman"/>
      <w:b/>
      <w:bCs/>
      <w:kern w:val="36"/>
      <w:sz w:val="48"/>
      <w:szCs w:val="48"/>
      <w:lang w:eastAsia="de-DE"/>
    </w:rPr>
  </w:style>
  <w:style w:type="character" w:customStyle="1" w:styleId="news-date">
    <w:name w:val="news-date"/>
    <w:basedOn w:val="DefaultParagraphFont"/>
    <w:rsid w:val="00E04578"/>
  </w:style>
  <w:style w:type="paragraph" w:styleId="NormalWeb">
    <w:name w:val="Normal (Web)"/>
    <w:basedOn w:val="Normal"/>
    <w:uiPriority w:val="99"/>
    <w:semiHidden/>
    <w:unhideWhenUsed/>
    <w:rsid w:val="00E045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E04578"/>
    <w:rPr>
      <w:b/>
      <w:bCs/>
    </w:rPr>
  </w:style>
  <w:style w:type="paragraph" w:styleId="BalloonText">
    <w:name w:val="Balloon Text"/>
    <w:basedOn w:val="Normal"/>
    <w:link w:val="BalloonTextChar"/>
    <w:uiPriority w:val="99"/>
    <w:semiHidden/>
    <w:unhideWhenUsed/>
    <w:rsid w:val="0065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045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578"/>
    <w:rPr>
      <w:rFonts w:ascii="Times New Roman" w:eastAsia="Times New Roman" w:hAnsi="Times New Roman" w:cs="Times New Roman"/>
      <w:b/>
      <w:bCs/>
      <w:kern w:val="36"/>
      <w:sz w:val="48"/>
      <w:szCs w:val="48"/>
      <w:lang w:eastAsia="de-DE"/>
    </w:rPr>
  </w:style>
  <w:style w:type="character" w:customStyle="1" w:styleId="news-date">
    <w:name w:val="news-date"/>
    <w:basedOn w:val="DefaultParagraphFont"/>
    <w:rsid w:val="00E04578"/>
  </w:style>
  <w:style w:type="paragraph" w:styleId="NormalWeb">
    <w:name w:val="Normal (Web)"/>
    <w:basedOn w:val="Normal"/>
    <w:uiPriority w:val="99"/>
    <w:semiHidden/>
    <w:unhideWhenUsed/>
    <w:rsid w:val="00E0457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Strong">
    <w:name w:val="Strong"/>
    <w:basedOn w:val="DefaultParagraphFont"/>
    <w:uiPriority w:val="22"/>
    <w:qFormat/>
    <w:rsid w:val="00E04578"/>
    <w:rPr>
      <w:b/>
      <w:bCs/>
    </w:rPr>
  </w:style>
  <w:style w:type="paragraph" w:styleId="BalloonText">
    <w:name w:val="Balloon Text"/>
    <w:basedOn w:val="Normal"/>
    <w:link w:val="BalloonTextChar"/>
    <w:uiPriority w:val="99"/>
    <w:semiHidden/>
    <w:unhideWhenUsed/>
    <w:rsid w:val="00657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E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440626">
      <w:bodyDiv w:val="1"/>
      <w:marLeft w:val="0"/>
      <w:marRight w:val="0"/>
      <w:marTop w:val="0"/>
      <w:marBottom w:val="0"/>
      <w:divBdr>
        <w:top w:val="none" w:sz="0" w:space="0" w:color="auto"/>
        <w:left w:val="none" w:sz="0" w:space="0" w:color="auto"/>
        <w:bottom w:val="none" w:sz="0" w:space="0" w:color="auto"/>
        <w:right w:val="none" w:sz="0" w:space="0" w:color="auto"/>
      </w:divBdr>
      <w:divsChild>
        <w:div w:id="649486009">
          <w:marLeft w:val="0"/>
          <w:marRight w:val="0"/>
          <w:marTop w:val="0"/>
          <w:marBottom w:val="225"/>
          <w:divBdr>
            <w:top w:val="none" w:sz="0" w:space="0" w:color="auto"/>
            <w:left w:val="none" w:sz="0" w:space="0" w:color="auto"/>
            <w:bottom w:val="none" w:sz="0" w:space="0" w:color="auto"/>
            <w:right w:val="none" w:sz="0" w:space="0" w:color="auto"/>
          </w:divBdr>
          <w:divsChild>
            <w:div w:id="1232156296">
              <w:marLeft w:val="0"/>
              <w:marRight w:val="0"/>
              <w:marTop w:val="0"/>
              <w:marBottom w:val="0"/>
              <w:divBdr>
                <w:top w:val="none" w:sz="0" w:space="0" w:color="auto"/>
                <w:left w:val="none" w:sz="0" w:space="0" w:color="auto"/>
                <w:bottom w:val="none" w:sz="0" w:space="0" w:color="auto"/>
                <w:right w:val="none" w:sz="0" w:space="0" w:color="auto"/>
              </w:divBdr>
            </w:div>
          </w:divsChild>
        </w:div>
        <w:div w:id="74284496">
          <w:marLeft w:val="0"/>
          <w:marRight w:val="0"/>
          <w:marTop w:val="0"/>
          <w:marBottom w:val="0"/>
          <w:divBdr>
            <w:top w:val="none" w:sz="0" w:space="0" w:color="auto"/>
            <w:left w:val="none" w:sz="0" w:space="0" w:color="auto"/>
            <w:bottom w:val="none" w:sz="0" w:space="0" w:color="auto"/>
            <w:right w:val="none" w:sz="0" w:space="0" w:color="auto"/>
          </w:divBdr>
          <w:divsChild>
            <w:div w:id="325473823">
              <w:marLeft w:val="0"/>
              <w:marRight w:val="0"/>
              <w:marTop w:val="0"/>
              <w:marBottom w:val="0"/>
              <w:divBdr>
                <w:top w:val="none" w:sz="0" w:space="0" w:color="auto"/>
                <w:left w:val="none" w:sz="0" w:space="0" w:color="auto"/>
                <w:bottom w:val="none" w:sz="0" w:space="0" w:color="auto"/>
                <w:right w:val="none" w:sz="0" w:space="0" w:color="auto"/>
              </w:divBdr>
              <w:divsChild>
                <w:div w:id="1865895765">
                  <w:marLeft w:val="0"/>
                  <w:marRight w:val="450"/>
                  <w:marTop w:val="0"/>
                  <w:marBottom w:val="0"/>
                  <w:divBdr>
                    <w:top w:val="none" w:sz="0" w:space="0" w:color="auto"/>
                    <w:left w:val="none" w:sz="0" w:space="0" w:color="auto"/>
                    <w:bottom w:val="none" w:sz="0" w:space="0" w:color="auto"/>
                    <w:right w:val="none" w:sz="0" w:space="0" w:color="auto"/>
                  </w:divBdr>
                  <w:divsChild>
                    <w:div w:id="1386879167">
                      <w:marLeft w:val="0"/>
                      <w:marRight w:val="0"/>
                      <w:marTop w:val="0"/>
                      <w:marBottom w:val="0"/>
                      <w:divBdr>
                        <w:top w:val="none" w:sz="0" w:space="0" w:color="auto"/>
                        <w:left w:val="none" w:sz="0" w:space="0" w:color="auto"/>
                        <w:bottom w:val="none" w:sz="0" w:space="0" w:color="auto"/>
                        <w:right w:val="none" w:sz="0" w:space="0" w:color="auto"/>
                      </w:divBdr>
                      <w:divsChild>
                        <w:div w:id="516963952">
                          <w:marLeft w:val="0"/>
                          <w:marRight w:val="0"/>
                          <w:marTop w:val="0"/>
                          <w:marBottom w:val="0"/>
                          <w:divBdr>
                            <w:top w:val="none" w:sz="0" w:space="0" w:color="auto"/>
                            <w:left w:val="none" w:sz="0" w:space="0" w:color="auto"/>
                            <w:bottom w:val="none" w:sz="0" w:space="0" w:color="auto"/>
                            <w:right w:val="none" w:sz="0" w:space="0" w:color="auto"/>
                          </w:divBdr>
                          <w:divsChild>
                            <w:div w:id="1588271974">
                              <w:marLeft w:val="0"/>
                              <w:marRight w:val="0"/>
                              <w:marTop w:val="0"/>
                              <w:marBottom w:val="0"/>
                              <w:divBdr>
                                <w:top w:val="none" w:sz="0" w:space="0" w:color="auto"/>
                                <w:left w:val="none" w:sz="0" w:space="0" w:color="auto"/>
                                <w:bottom w:val="none" w:sz="0" w:space="0" w:color="auto"/>
                                <w:right w:val="none" w:sz="0" w:space="0" w:color="auto"/>
                              </w:divBdr>
                              <w:divsChild>
                                <w:div w:id="24218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379156">
                          <w:marLeft w:val="0"/>
                          <w:marRight w:val="0"/>
                          <w:marTop w:val="0"/>
                          <w:marBottom w:val="0"/>
                          <w:divBdr>
                            <w:top w:val="none" w:sz="0" w:space="0" w:color="auto"/>
                            <w:left w:val="none" w:sz="0" w:space="0" w:color="auto"/>
                            <w:bottom w:val="none" w:sz="0" w:space="0" w:color="auto"/>
                            <w:right w:val="none" w:sz="0" w:space="0" w:color="auto"/>
                          </w:divBdr>
                          <w:divsChild>
                            <w:div w:id="60718899">
                              <w:marLeft w:val="0"/>
                              <w:marRight w:val="0"/>
                              <w:marTop w:val="0"/>
                              <w:marBottom w:val="0"/>
                              <w:divBdr>
                                <w:top w:val="none" w:sz="0" w:space="0" w:color="auto"/>
                                <w:left w:val="none" w:sz="0" w:space="0" w:color="auto"/>
                                <w:bottom w:val="none" w:sz="0" w:space="0" w:color="auto"/>
                                <w:right w:val="none" w:sz="0" w:space="0" w:color="auto"/>
                              </w:divBdr>
                              <w:divsChild>
                                <w:div w:id="184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9664">
          <w:marLeft w:val="0"/>
          <w:marRight w:val="0"/>
          <w:marTop w:val="390"/>
          <w:marBottom w:val="0"/>
          <w:divBdr>
            <w:top w:val="none" w:sz="0" w:space="0" w:color="auto"/>
            <w:left w:val="none" w:sz="0" w:space="0" w:color="auto"/>
            <w:bottom w:val="none" w:sz="0" w:space="0" w:color="auto"/>
            <w:right w:val="none" w:sz="0" w:space="0" w:color="auto"/>
          </w:divBdr>
          <w:divsChild>
            <w:div w:id="1789271756">
              <w:marLeft w:val="0"/>
              <w:marRight w:val="0"/>
              <w:marTop w:val="0"/>
              <w:marBottom w:val="0"/>
              <w:divBdr>
                <w:top w:val="none" w:sz="0" w:space="0" w:color="auto"/>
                <w:left w:val="none" w:sz="0" w:space="0" w:color="auto"/>
                <w:bottom w:val="none" w:sz="0" w:space="0" w:color="auto"/>
                <w:right w:val="none" w:sz="0" w:space="0" w:color="auto"/>
              </w:divBdr>
              <w:divsChild>
                <w:div w:id="242833544">
                  <w:marLeft w:val="0"/>
                  <w:marRight w:val="0"/>
                  <w:marTop w:val="0"/>
                  <w:marBottom w:val="0"/>
                  <w:divBdr>
                    <w:top w:val="none" w:sz="0" w:space="0" w:color="auto"/>
                    <w:left w:val="none" w:sz="0" w:space="0" w:color="auto"/>
                    <w:bottom w:val="none" w:sz="0" w:space="0" w:color="auto"/>
                    <w:right w:val="none" w:sz="0" w:space="0" w:color="auto"/>
                  </w:divBdr>
                  <w:divsChild>
                    <w:div w:id="829714997">
                      <w:marLeft w:val="0"/>
                      <w:marRight w:val="0"/>
                      <w:marTop w:val="0"/>
                      <w:marBottom w:val="0"/>
                      <w:divBdr>
                        <w:top w:val="none" w:sz="0" w:space="0" w:color="auto"/>
                        <w:left w:val="none" w:sz="0" w:space="0" w:color="auto"/>
                        <w:bottom w:val="none" w:sz="0" w:space="0" w:color="auto"/>
                        <w:right w:val="none" w:sz="0" w:space="0" w:color="auto"/>
                      </w:divBdr>
                    </w:div>
                    <w:div w:id="74791248">
                      <w:marLeft w:val="0"/>
                      <w:marRight w:val="0"/>
                      <w:marTop w:val="0"/>
                      <w:marBottom w:val="0"/>
                      <w:divBdr>
                        <w:top w:val="none" w:sz="0" w:space="0" w:color="auto"/>
                        <w:left w:val="none" w:sz="0" w:space="0" w:color="auto"/>
                        <w:bottom w:val="none" w:sz="0" w:space="0" w:color="auto"/>
                        <w:right w:val="none" w:sz="0" w:space="0" w:color="auto"/>
                      </w:divBdr>
                    </w:div>
                    <w:div w:id="1575970538">
                      <w:marLeft w:val="0"/>
                      <w:marRight w:val="0"/>
                      <w:marTop w:val="0"/>
                      <w:marBottom w:val="0"/>
                      <w:divBdr>
                        <w:top w:val="none" w:sz="0" w:space="0" w:color="auto"/>
                        <w:left w:val="none" w:sz="0" w:space="0" w:color="auto"/>
                        <w:bottom w:val="none" w:sz="0" w:space="0" w:color="auto"/>
                        <w:right w:val="none" w:sz="0" w:space="0" w:color="auto"/>
                      </w:divBdr>
                    </w:div>
                    <w:div w:id="1199706502">
                      <w:marLeft w:val="0"/>
                      <w:marRight w:val="0"/>
                      <w:marTop w:val="0"/>
                      <w:marBottom w:val="0"/>
                      <w:divBdr>
                        <w:top w:val="none" w:sz="0" w:space="0" w:color="auto"/>
                        <w:left w:val="none" w:sz="0" w:space="0" w:color="auto"/>
                        <w:bottom w:val="none" w:sz="0" w:space="0" w:color="auto"/>
                        <w:right w:val="none" w:sz="0" w:space="0" w:color="auto"/>
                      </w:divBdr>
                    </w:div>
                    <w:div w:id="1372536960">
                      <w:marLeft w:val="0"/>
                      <w:marRight w:val="0"/>
                      <w:marTop w:val="0"/>
                      <w:marBottom w:val="0"/>
                      <w:divBdr>
                        <w:top w:val="none" w:sz="0" w:space="0" w:color="auto"/>
                        <w:left w:val="none" w:sz="0" w:space="0" w:color="auto"/>
                        <w:bottom w:val="none" w:sz="0" w:space="0" w:color="auto"/>
                        <w:right w:val="none" w:sz="0" w:space="0" w:color="auto"/>
                      </w:divBdr>
                    </w:div>
                    <w:div w:id="41176861">
                      <w:marLeft w:val="0"/>
                      <w:marRight w:val="0"/>
                      <w:marTop w:val="0"/>
                      <w:marBottom w:val="0"/>
                      <w:divBdr>
                        <w:top w:val="none" w:sz="0" w:space="0" w:color="auto"/>
                        <w:left w:val="none" w:sz="0" w:space="0" w:color="auto"/>
                        <w:bottom w:val="none" w:sz="0" w:space="0" w:color="auto"/>
                        <w:right w:val="none" w:sz="0" w:space="0" w:color="auto"/>
                      </w:divBdr>
                    </w:div>
                    <w:div w:id="676349952">
                      <w:marLeft w:val="0"/>
                      <w:marRight w:val="0"/>
                      <w:marTop w:val="0"/>
                      <w:marBottom w:val="0"/>
                      <w:divBdr>
                        <w:top w:val="none" w:sz="0" w:space="0" w:color="auto"/>
                        <w:left w:val="none" w:sz="0" w:space="0" w:color="auto"/>
                        <w:bottom w:val="none" w:sz="0" w:space="0" w:color="auto"/>
                        <w:right w:val="none" w:sz="0" w:space="0" w:color="auto"/>
                      </w:divBdr>
                    </w:div>
                    <w:div w:id="1217085911">
                      <w:marLeft w:val="0"/>
                      <w:marRight w:val="0"/>
                      <w:marTop w:val="0"/>
                      <w:marBottom w:val="0"/>
                      <w:divBdr>
                        <w:top w:val="none" w:sz="0" w:space="0" w:color="auto"/>
                        <w:left w:val="none" w:sz="0" w:space="0" w:color="auto"/>
                        <w:bottom w:val="none" w:sz="0" w:space="0" w:color="auto"/>
                        <w:right w:val="none" w:sz="0" w:space="0" w:color="auto"/>
                      </w:divBdr>
                    </w:div>
                    <w:div w:id="1856335771">
                      <w:marLeft w:val="0"/>
                      <w:marRight w:val="0"/>
                      <w:marTop w:val="0"/>
                      <w:marBottom w:val="0"/>
                      <w:divBdr>
                        <w:top w:val="none" w:sz="0" w:space="0" w:color="auto"/>
                        <w:left w:val="none" w:sz="0" w:space="0" w:color="auto"/>
                        <w:bottom w:val="none" w:sz="0" w:space="0" w:color="auto"/>
                        <w:right w:val="none" w:sz="0" w:space="0" w:color="auto"/>
                      </w:divBdr>
                    </w:div>
                    <w:div w:id="1111974348">
                      <w:marLeft w:val="0"/>
                      <w:marRight w:val="0"/>
                      <w:marTop w:val="0"/>
                      <w:marBottom w:val="0"/>
                      <w:divBdr>
                        <w:top w:val="none" w:sz="0" w:space="0" w:color="auto"/>
                        <w:left w:val="none" w:sz="0" w:space="0" w:color="auto"/>
                        <w:bottom w:val="none" w:sz="0" w:space="0" w:color="auto"/>
                        <w:right w:val="none" w:sz="0" w:space="0" w:color="auto"/>
                      </w:divBdr>
                    </w:div>
                    <w:div w:id="1968705561">
                      <w:marLeft w:val="0"/>
                      <w:marRight w:val="0"/>
                      <w:marTop w:val="0"/>
                      <w:marBottom w:val="0"/>
                      <w:divBdr>
                        <w:top w:val="none" w:sz="0" w:space="0" w:color="auto"/>
                        <w:left w:val="none" w:sz="0" w:space="0" w:color="auto"/>
                        <w:bottom w:val="none" w:sz="0" w:space="0" w:color="auto"/>
                        <w:right w:val="none" w:sz="0" w:space="0" w:color="auto"/>
                      </w:divBdr>
                    </w:div>
                    <w:div w:id="481889418">
                      <w:marLeft w:val="0"/>
                      <w:marRight w:val="0"/>
                      <w:marTop w:val="0"/>
                      <w:marBottom w:val="0"/>
                      <w:divBdr>
                        <w:top w:val="none" w:sz="0" w:space="0" w:color="auto"/>
                        <w:left w:val="none" w:sz="0" w:space="0" w:color="auto"/>
                        <w:bottom w:val="none" w:sz="0" w:space="0" w:color="auto"/>
                        <w:right w:val="none" w:sz="0" w:space="0" w:color="auto"/>
                      </w:divBdr>
                    </w:div>
                    <w:div w:id="400058868">
                      <w:marLeft w:val="0"/>
                      <w:marRight w:val="0"/>
                      <w:marTop w:val="0"/>
                      <w:marBottom w:val="0"/>
                      <w:divBdr>
                        <w:top w:val="none" w:sz="0" w:space="0" w:color="auto"/>
                        <w:left w:val="none" w:sz="0" w:space="0" w:color="auto"/>
                        <w:bottom w:val="none" w:sz="0" w:space="0" w:color="auto"/>
                        <w:right w:val="none" w:sz="0" w:space="0" w:color="auto"/>
                      </w:divBdr>
                    </w:div>
                    <w:div w:id="1303922415">
                      <w:marLeft w:val="0"/>
                      <w:marRight w:val="0"/>
                      <w:marTop w:val="0"/>
                      <w:marBottom w:val="0"/>
                      <w:divBdr>
                        <w:top w:val="none" w:sz="0" w:space="0" w:color="auto"/>
                        <w:left w:val="none" w:sz="0" w:space="0" w:color="auto"/>
                        <w:bottom w:val="none" w:sz="0" w:space="0" w:color="auto"/>
                        <w:right w:val="none" w:sz="0" w:space="0" w:color="auto"/>
                      </w:divBdr>
                    </w:div>
                    <w:div w:id="1767655890">
                      <w:marLeft w:val="0"/>
                      <w:marRight w:val="0"/>
                      <w:marTop w:val="0"/>
                      <w:marBottom w:val="0"/>
                      <w:divBdr>
                        <w:top w:val="none" w:sz="0" w:space="0" w:color="auto"/>
                        <w:left w:val="none" w:sz="0" w:space="0" w:color="auto"/>
                        <w:bottom w:val="none" w:sz="0" w:space="0" w:color="auto"/>
                        <w:right w:val="none" w:sz="0" w:space="0" w:color="auto"/>
                      </w:divBdr>
                    </w:div>
                    <w:div w:id="647977605">
                      <w:marLeft w:val="0"/>
                      <w:marRight w:val="0"/>
                      <w:marTop w:val="0"/>
                      <w:marBottom w:val="0"/>
                      <w:divBdr>
                        <w:top w:val="none" w:sz="0" w:space="0" w:color="auto"/>
                        <w:left w:val="none" w:sz="0" w:space="0" w:color="auto"/>
                        <w:bottom w:val="none" w:sz="0" w:space="0" w:color="auto"/>
                        <w:right w:val="none" w:sz="0" w:space="0" w:color="auto"/>
                      </w:divBdr>
                    </w:div>
                    <w:div w:id="1180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tem24.de/e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340</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item Industrietechnik GmbH</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Huelke</dc:creator>
  <cp:keywords/>
  <dc:description/>
  <cp:lastModifiedBy>Ian Warren</cp:lastModifiedBy>
  <cp:revision>2</cp:revision>
  <dcterms:created xsi:type="dcterms:W3CDTF">2018-01-17T11:49:00Z</dcterms:created>
  <dcterms:modified xsi:type="dcterms:W3CDTF">2018-01-26T13:30:00Z</dcterms:modified>
</cp:coreProperties>
</file>